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E6E" w:rsidRDefault="00F24E22" w:rsidP="003D5A2E">
      <w:pPr>
        <w:spacing w:after="0"/>
        <w:jc w:val="center"/>
        <w:rPr>
          <w:sz w:val="28"/>
        </w:rPr>
      </w:pPr>
      <w:r w:rsidRPr="00F24E22">
        <w:rPr>
          <w:sz w:val="28"/>
        </w:rPr>
        <w:t>Sesión 4                                               sábado   9 de noviembre de 2013</w:t>
      </w:r>
    </w:p>
    <w:p w:rsidR="00F24E22" w:rsidRDefault="00976E6E" w:rsidP="003D5A2E">
      <w:pPr>
        <w:spacing w:after="0"/>
        <w:rPr>
          <w:sz w:val="28"/>
        </w:rPr>
      </w:pPr>
      <w:r>
        <w:rPr>
          <w:sz w:val="28"/>
        </w:rPr>
        <w:t>Diario de campo</w:t>
      </w:r>
    </w:p>
    <w:p w:rsidR="00976E6E" w:rsidRPr="003E1170" w:rsidRDefault="00F24E22" w:rsidP="003D5A2E">
      <w:pPr>
        <w:spacing w:after="0"/>
        <w:rPr>
          <w:sz w:val="24"/>
        </w:rPr>
      </w:pPr>
      <w:r w:rsidRPr="003E1170">
        <w:rPr>
          <w:sz w:val="24"/>
        </w:rPr>
        <w:t>8:05 se dio inicio a las actividades del día de hoy el profesor comenta sobre el propósito de hoy y las competencias que se pretenden  Manejar</w:t>
      </w:r>
      <w:r w:rsidR="00976E6E" w:rsidRPr="003E1170">
        <w:rPr>
          <w:sz w:val="24"/>
        </w:rPr>
        <w:t>.</w:t>
      </w:r>
    </w:p>
    <w:p w:rsidR="00F24E22" w:rsidRPr="003E1170" w:rsidRDefault="00674517" w:rsidP="003D5A2E">
      <w:pPr>
        <w:spacing w:after="0"/>
        <w:rPr>
          <w:sz w:val="24"/>
        </w:rPr>
      </w:pPr>
      <w:r w:rsidRPr="003E1170">
        <w:rPr>
          <w:sz w:val="24"/>
        </w:rPr>
        <w:t>Hoy</w:t>
      </w:r>
      <w:r w:rsidR="00F24E22" w:rsidRPr="003E1170">
        <w:rPr>
          <w:sz w:val="24"/>
        </w:rPr>
        <w:t xml:space="preserve"> 8: 25  van llegando algunos compañeros</w:t>
      </w:r>
    </w:p>
    <w:p w:rsidR="00674517" w:rsidRPr="003E1170" w:rsidRDefault="00674517" w:rsidP="003D5A2E">
      <w:pPr>
        <w:spacing w:after="0"/>
        <w:jc w:val="both"/>
        <w:rPr>
          <w:sz w:val="24"/>
        </w:rPr>
      </w:pPr>
      <w:r w:rsidRPr="003E1170">
        <w:rPr>
          <w:sz w:val="24"/>
        </w:rPr>
        <w:t xml:space="preserve">Se revisaría el video de fragmento escritores de la libertad video en el cual no se realizó y solo se leyó lo que este video contiene de una manera resumida, se muestra la forma de trabajar de una profesora que tiene un grupo de alumnos con </w:t>
      </w:r>
      <w:r w:rsidR="0032534B" w:rsidRPr="003E1170">
        <w:rPr>
          <w:sz w:val="24"/>
        </w:rPr>
        <w:t xml:space="preserve">distintas clases sociales y </w:t>
      </w:r>
      <w:r w:rsidRPr="003E1170">
        <w:rPr>
          <w:sz w:val="24"/>
        </w:rPr>
        <w:t xml:space="preserve">una actitud muy </w:t>
      </w:r>
      <w:r w:rsidR="0032534B" w:rsidRPr="003E1170">
        <w:rPr>
          <w:sz w:val="24"/>
        </w:rPr>
        <w:t>negativa,</w:t>
      </w:r>
      <w:r w:rsidRPr="003E1170">
        <w:rPr>
          <w:sz w:val="24"/>
        </w:rPr>
        <w:t xml:space="preserve">  en el cual trata de crear conciencia de todos estos tipos de conductas sociales</w:t>
      </w:r>
      <w:r w:rsidR="0032534B" w:rsidRPr="003E1170">
        <w:rPr>
          <w:sz w:val="24"/>
        </w:rPr>
        <w:t>, y las actitudes poco favorables de sus superiores.</w:t>
      </w:r>
      <w:r w:rsidR="00695FA1" w:rsidRPr="003E1170">
        <w:rPr>
          <w:sz w:val="24"/>
        </w:rPr>
        <w:t>Logrando al final un cambio de valores y bienes culturales en sus alumnos</w:t>
      </w:r>
      <w:r w:rsidR="007B13AA" w:rsidRPr="003E1170">
        <w:rPr>
          <w:sz w:val="24"/>
        </w:rPr>
        <w:t>, basado en el compromisos social.</w:t>
      </w:r>
    </w:p>
    <w:p w:rsidR="00C9208A" w:rsidRPr="003E1170" w:rsidRDefault="007B13AA" w:rsidP="003D5A2E">
      <w:pPr>
        <w:spacing w:after="0"/>
        <w:jc w:val="both"/>
        <w:rPr>
          <w:sz w:val="24"/>
        </w:rPr>
      </w:pPr>
      <w:r w:rsidRPr="003E1170">
        <w:rPr>
          <w:sz w:val="24"/>
        </w:rPr>
        <w:t xml:space="preserve">9:40 </w:t>
      </w:r>
      <w:r w:rsidR="00C9208A" w:rsidRPr="003E1170">
        <w:rPr>
          <w:sz w:val="24"/>
        </w:rPr>
        <w:t>se pidió que recordáramos algunos libros que se han llevado a la pantalla grande y compararlos para completar la siguiente tabla.</w:t>
      </w:r>
    </w:p>
    <w:p w:rsidR="00D72F4F" w:rsidRPr="003E1170" w:rsidRDefault="00D72F4F" w:rsidP="00C9208A">
      <w:pPr>
        <w:jc w:val="both"/>
        <w:rPr>
          <w:sz w:val="24"/>
        </w:rPr>
      </w:pPr>
    </w:p>
    <w:p w:rsidR="003D5A2E" w:rsidRPr="003E1170" w:rsidRDefault="003D5A2E" w:rsidP="003D5A2E">
      <w:pPr>
        <w:spacing w:after="0"/>
        <w:jc w:val="both"/>
        <w:rPr>
          <w:sz w:val="24"/>
        </w:rPr>
      </w:pPr>
      <w:r w:rsidRPr="003E1170">
        <w:rPr>
          <w:sz w:val="24"/>
        </w:rPr>
        <w:t>¿Qué fue primero la lectura o la escritura?</w:t>
      </w:r>
    </w:p>
    <w:p w:rsidR="003D5A2E" w:rsidRPr="003E1170" w:rsidRDefault="003D5A2E" w:rsidP="003D5A2E">
      <w:pPr>
        <w:spacing w:after="0"/>
        <w:jc w:val="both"/>
        <w:rPr>
          <w:sz w:val="24"/>
        </w:rPr>
      </w:pPr>
      <w:r w:rsidRPr="003E1170">
        <w:rPr>
          <w:sz w:val="24"/>
        </w:rPr>
        <w:t xml:space="preserve">Primero se escribe para pódelo  leer, leer es interpretar lo escrito, no puedo leer lo que no </w:t>
      </w:r>
      <w:r w:rsidR="003E1170" w:rsidRPr="003E1170">
        <w:rPr>
          <w:sz w:val="24"/>
        </w:rPr>
        <w:t>está</w:t>
      </w:r>
      <w:r w:rsidRPr="003E1170">
        <w:rPr>
          <w:sz w:val="24"/>
        </w:rPr>
        <w:t xml:space="preserve"> escrito.</w:t>
      </w:r>
    </w:p>
    <w:p w:rsidR="003E1170" w:rsidRPr="003E1170" w:rsidRDefault="003E1170" w:rsidP="003D5A2E">
      <w:pPr>
        <w:spacing w:after="0"/>
        <w:jc w:val="both"/>
        <w:rPr>
          <w:sz w:val="24"/>
        </w:rPr>
      </w:pPr>
      <w:r w:rsidRPr="003E1170">
        <w:rPr>
          <w:sz w:val="24"/>
        </w:rPr>
        <w:t>“Primero se es lecto y luego se es escritor”</w:t>
      </w:r>
    </w:p>
    <w:p w:rsidR="003D5A2E" w:rsidRDefault="003D5A2E" w:rsidP="00C9208A">
      <w:pPr>
        <w:jc w:val="both"/>
        <w:rPr>
          <w:sz w:val="28"/>
        </w:rPr>
      </w:pPr>
    </w:p>
    <w:tbl>
      <w:tblPr>
        <w:tblStyle w:val="Tablaconcuadrcula"/>
        <w:tblW w:w="10065" w:type="dxa"/>
        <w:tblInd w:w="-601" w:type="dxa"/>
        <w:tblLook w:val="04A0"/>
      </w:tblPr>
      <w:tblGrid>
        <w:gridCol w:w="1242"/>
        <w:gridCol w:w="1276"/>
        <w:gridCol w:w="2993"/>
        <w:gridCol w:w="4554"/>
      </w:tblGrid>
      <w:tr w:rsidR="001E7ACF" w:rsidTr="00D72F4F">
        <w:tc>
          <w:tcPr>
            <w:tcW w:w="1242" w:type="dxa"/>
          </w:tcPr>
          <w:p w:rsidR="001E7ACF" w:rsidRDefault="001E7ACF" w:rsidP="00E61A4E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1E7ACF" w:rsidRPr="001E7ACF" w:rsidRDefault="001E7ACF" w:rsidP="001E7ACF">
            <w:pPr>
              <w:jc w:val="center"/>
              <w:rPr>
                <w:b/>
                <w:sz w:val="28"/>
              </w:rPr>
            </w:pPr>
            <w:r w:rsidRPr="001E7ACF">
              <w:rPr>
                <w:b/>
                <w:sz w:val="28"/>
              </w:rPr>
              <w:t>Titulo</w:t>
            </w:r>
          </w:p>
        </w:tc>
        <w:tc>
          <w:tcPr>
            <w:tcW w:w="2993" w:type="dxa"/>
          </w:tcPr>
          <w:p w:rsidR="001E7ACF" w:rsidRPr="001E7ACF" w:rsidRDefault="001E7ACF" w:rsidP="001E7ACF">
            <w:pPr>
              <w:jc w:val="center"/>
              <w:rPr>
                <w:b/>
                <w:sz w:val="28"/>
              </w:rPr>
            </w:pPr>
            <w:r w:rsidRPr="001E7ACF">
              <w:rPr>
                <w:b/>
                <w:sz w:val="28"/>
              </w:rPr>
              <w:t>Características</w:t>
            </w:r>
          </w:p>
        </w:tc>
        <w:tc>
          <w:tcPr>
            <w:tcW w:w="4554" w:type="dxa"/>
          </w:tcPr>
          <w:p w:rsidR="001E7ACF" w:rsidRPr="001E7ACF" w:rsidRDefault="001E7ACF" w:rsidP="001E7ACF">
            <w:pPr>
              <w:jc w:val="center"/>
              <w:rPr>
                <w:b/>
                <w:sz w:val="28"/>
              </w:rPr>
            </w:pPr>
            <w:r w:rsidRPr="001E7ACF">
              <w:rPr>
                <w:b/>
                <w:sz w:val="28"/>
              </w:rPr>
              <w:t>Propósito</w:t>
            </w:r>
          </w:p>
        </w:tc>
      </w:tr>
      <w:tr w:rsidR="001E7ACF" w:rsidTr="00D72F4F">
        <w:tc>
          <w:tcPr>
            <w:tcW w:w="1242" w:type="dxa"/>
          </w:tcPr>
          <w:p w:rsidR="001E7ACF" w:rsidRPr="001E7ACF" w:rsidRDefault="001E7ACF" w:rsidP="00D72F4F">
            <w:pPr>
              <w:rPr>
                <w:b/>
                <w:sz w:val="28"/>
              </w:rPr>
            </w:pPr>
            <w:r w:rsidRPr="001E7ACF">
              <w:rPr>
                <w:b/>
                <w:sz w:val="28"/>
              </w:rPr>
              <w:t>L</w:t>
            </w:r>
            <w:r>
              <w:rPr>
                <w:b/>
                <w:sz w:val="28"/>
              </w:rPr>
              <w:t>ibro</w:t>
            </w:r>
          </w:p>
        </w:tc>
        <w:tc>
          <w:tcPr>
            <w:tcW w:w="1276" w:type="dxa"/>
          </w:tcPr>
          <w:p w:rsidR="001E7ACF" w:rsidRDefault="001E7ACF" w:rsidP="00E61A4E">
            <w:pPr>
              <w:rPr>
                <w:sz w:val="28"/>
              </w:rPr>
            </w:pPr>
            <w:r>
              <w:rPr>
                <w:sz w:val="28"/>
              </w:rPr>
              <w:t>Macario</w:t>
            </w:r>
          </w:p>
        </w:tc>
        <w:tc>
          <w:tcPr>
            <w:tcW w:w="2993" w:type="dxa"/>
          </w:tcPr>
          <w:p w:rsidR="001E7ACF" w:rsidRPr="009C1ADA" w:rsidRDefault="001E7ACF" w:rsidP="001E7ACF">
            <w:pPr>
              <w:jc w:val="center"/>
            </w:pPr>
            <w:r w:rsidRPr="009C1ADA">
              <w:t>Narrativa</w:t>
            </w:r>
          </w:p>
          <w:p w:rsidR="001E7ACF" w:rsidRPr="009C1ADA" w:rsidRDefault="001E7ACF" w:rsidP="00D72F4F">
            <w:pPr>
              <w:jc w:val="center"/>
            </w:pPr>
            <w:r w:rsidRPr="009C1ADA">
              <w:t>D</w:t>
            </w:r>
            <w:r w:rsidR="00D72F4F" w:rsidRPr="009C1ADA">
              <w:t>escriptiva</w:t>
            </w:r>
          </w:p>
          <w:p w:rsidR="002C2F59" w:rsidRPr="009C1ADA" w:rsidRDefault="002C2F59" w:rsidP="00D72F4F">
            <w:pPr>
              <w:jc w:val="center"/>
            </w:pPr>
            <w:r w:rsidRPr="009C1ADA">
              <w:t xml:space="preserve">Lenguaje </w:t>
            </w:r>
            <w:r w:rsidR="003D5A2E">
              <w:t>sencillo</w:t>
            </w:r>
          </w:p>
        </w:tc>
        <w:tc>
          <w:tcPr>
            <w:tcW w:w="4554" w:type="dxa"/>
          </w:tcPr>
          <w:p w:rsidR="003D5A2E" w:rsidRDefault="009C1ADA" w:rsidP="00E61A4E">
            <w:pPr>
              <w:rPr>
                <w:rFonts w:ascii="Helvetica" w:hAnsi="Helvetica"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</w:rPr>
              <w:t xml:space="preserve">Que el lector conozca e interprete las ideas del escritor  </w:t>
            </w:r>
            <w:r w:rsidR="003D5A2E">
              <w:rPr>
                <w:rFonts w:ascii="Helvetica" w:hAnsi="Helvetica"/>
                <w:color w:val="000000"/>
                <w:sz w:val="20"/>
                <w:szCs w:val="20"/>
              </w:rPr>
              <w:t>basadas en la vida de un indígena con muchas carencias,</w:t>
            </w:r>
          </w:p>
          <w:p w:rsidR="009C1ADA" w:rsidRDefault="009C1ADA" w:rsidP="00E61A4E">
            <w:pPr>
              <w:rPr>
                <w:rFonts w:ascii="Helvetica" w:hAnsi="Helvetica"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</w:rPr>
              <w:t>esto favorecerá:</w:t>
            </w:r>
          </w:p>
          <w:p w:rsidR="009C1ADA" w:rsidRDefault="00BC4B5B" w:rsidP="003D5A2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C4B5B">
              <w:rPr>
                <w:rFonts w:ascii="Helvetica" w:hAnsi="Helvetica"/>
                <w:color w:val="000000"/>
                <w:sz w:val="20"/>
                <w:szCs w:val="20"/>
              </w:rPr>
              <w:t>aume</w:t>
            </w:r>
            <w:r w:rsidR="003D5A2E">
              <w:rPr>
                <w:rFonts w:ascii="Helvetica" w:hAnsi="Helvetica"/>
                <w:color w:val="000000"/>
                <w:sz w:val="20"/>
                <w:szCs w:val="20"/>
              </w:rPr>
              <w:t>ntar tu conocimiento en general</w:t>
            </w:r>
          </w:p>
          <w:p w:rsidR="009C1ADA" w:rsidRDefault="00BC4B5B" w:rsidP="003D5A2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C4B5B">
              <w:rPr>
                <w:rFonts w:ascii="Helvetica" w:hAnsi="Helvetica"/>
                <w:color w:val="000000"/>
                <w:sz w:val="20"/>
                <w:szCs w:val="20"/>
              </w:rPr>
              <w:t xml:space="preserve">mejorar tu </w:t>
            </w:r>
            <w:r w:rsidR="009C1ADA" w:rsidRPr="00BC4B5B">
              <w:rPr>
                <w:rFonts w:ascii="Helvetica" w:hAnsi="Helvetica"/>
                <w:color w:val="000000"/>
                <w:sz w:val="20"/>
                <w:szCs w:val="20"/>
              </w:rPr>
              <w:t>compresión</w:t>
            </w:r>
            <w:r w:rsidR="003D5A2E">
              <w:rPr>
                <w:rFonts w:ascii="Helvetica" w:hAnsi="Helvetica"/>
                <w:color w:val="000000"/>
                <w:sz w:val="20"/>
                <w:szCs w:val="20"/>
              </w:rPr>
              <w:t xml:space="preserve"> al leer</w:t>
            </w:r>
          </w:p>
          <w:p w:rsidR="009C1ADA" w:rsidRPr="009C1ADA" w:rsidRDefault="00BC4B5B" w:rsidP="003D5A2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C4B5B">
              <w:rPr>
                <w:rFonts w:ascii="Helvetica" w:hAnsi="Helvetica"/>
                <w:color w:val="000000"/>
                <w:sz w:val="20"/>
                <w:szCs w:val="20"/>
              </w:rPr>
              <w:t xml:space="preserve">mejorar tu </w:t>
            </w:r>
            <w:r w:rsidRPr="009C1ADA">
              <w:rPr>
                <w:rStyle w:val="yshortcuts1"/>
                <w:rFonts w:ascii="Helvetica" w:hAnsi="Helvetica"/>
                <w:color w:val="auto"/>
                <w:sz w:val="20"/>
                <w:szCs w:val="20"/>
              </w:rPr>
              <w:t>ortografía</w:t>
            </w:r>
          </w:p>
          <w:p w:rsidR="009C1ADA" w:rsidRPr="009C1ADA" w:rsidRDefault="00BC4B5B" w:rsidP="003D5A2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9C1ADA">
              <w:rPr>
                <w:rFonts w:ascii="Helvetica" w:hAnsi="Helvetica"/>
                <w:sz w:val="20"/>
                <w:szCs w:val="20"/>
              </w:rPr>
              <w:t xml:space="preserve">aumentar tu </w:t>
            </w:r>
            <w:r w:rsidRPr="009C1ADA">
              <w:rPr>
                <w:rStyle w:val="yshortcuts1"/>
                <w:rFonts w:ascii="Helvetica" w:hAnsi="Helvetica"/>
                <w:color w:val="auto"/>
                <w:sz w:val="20"/>
                <w:szCs w:val="20"/>
              </w:rPr>
              <w:t>vocabulario</w:t>
            </w:r>
          </w:p>
          <w:p w:rsidR="001E7ACF" w:rsidRDefault="00BC4B5B" w:rsidP="003D5A2E">
            <w:pPr>
              <w:jc w:val="center"/>
              <w:rPr>
                <w:rStyle w:val="yshortcuts1"/>
                <w:rFonts w:ascii="Helvetica" w:hAnsi="Helvetica"/>
                <w:color w:val="auto"/>
                <w:sz w:val="20"/>
                <w:szCs w:val="20"/>
              </w:rPr>
            </w:pPr>
            <w:r w:rsidRPr="009C1ADA">
              <w:rPr>
                <w:rStyle w:val="yshortcuts1"/>
                <w:rFonts w:ascii="Helvetica" w:hAnsi="Helvetica"/>
                <w:color w:val="auto"/>
                <w:sz w:val="20"/>
                <w:szCs w:val="20"/>
              </w:rPr>
              <w:t>ejercitar la memoria</w:t>
            </w:r>
          </w:p>
          <w:p w:rsidR="009C1ADA" w:rsidRPr="003D5A2E" w:rsidRDefault="009C1ADA" w:rsidP="003D5A2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Style w:val="yshortcuts1"/>
                <w:rFonts w:ascii="Helvetica" w:hAnsi="Helvetica"/>
                <w:color w:val="auto"/>
                <w:sz w:val="20"/>
                <w:szCs w:val="20"/>
              </w:rPr>
              <w:t>aprender a ser críticos</w:t>
            </w:r>
          </w:p>
        </w:tc>
      </w:tr>
      <w:tr w:rsidR="001E7ACF" w:rsidTr="00D72F4F">
        <w:tc>
          <w:tcPr>
            <w:tcW w:w="1242" w:type="dxa"/>
          </w:tcPr>
          <w:p w:rsidR="001E7ACF" w:rsidRPr="001E7ACF" w:rsidRDefault="001E7ACF" w:rsidP="001E7AC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película</w:t>
            </w:r>
          </w:p>
        </w:tc>
        <w:tc>
          <w:tcPr>
            <w:tcW w:w="1276" w:type="dxa"/>
          </w:tcPr>
          <w:p w:rsidR="001E7ACF" w:rsidRDefault="001E7ACF" w:rsidP="001E7A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Macario</w:t>
            </w:r>
          </w:p>
        </w:tc>
        <w:tc>
          <w:tcPr>
            <w:tcW w:w="2993" w:type="dxa"/>
          </w:tcPr>
          <w:p w:rsidR="001E7ACF" w:rsidRPr="009C1ADA" w:rsidRDefault="001E7ACF" w:rsidP="001E7ACF">
            <w:pPr>
              <w:jc w:val="center"/>
            </w:pPr>
            <w:r w:rsidRPr="009C1ADA">
              <w:t>Narrativa</w:t>
            </w:r>
          </w:p>
          <w:p w:rsidR="001E7ACF" w:rsidRPr="009C1ADA" w:rsidRDefault="001E7ACF" w:rsidP="001E7ACF">
            <w:pPr>
              <w:jc w:val="center"/>
            </w:pPr>
            <w:r w:rsidRPr="009C1ADA">
              <w:t>Descriptiva</w:t>
            </w:r>
          </w:p>
          <w:p w:rsidR="001E7ACF" w:rsidRPr="009C1ADA" w:rsidRDefault="001E7ACF" w:rsidP="001E7ACF">
            <w:pPr>
              <w:jc w:val="center"/>
            </w:pPr>
            <w:r w:rsidRPr="009C1ADA">
              <w:t>Fantástica</w:t>
            </w:r>
          </w:p>
          <w:p w:rsidR="001E7ACF" w:rsidRPr="009C1ADA" w:rsidRDefault="001E7ACF" w:rsidP="001E7ACF">
            <w:pPr>
              <w:jc w:val="center"/>
            </w:pPr>
            <w:r w:rsidRPr="009C1ADA">
              <w:t xml:space="preserve">Visual </w:t>
            </w:r>
          </w:p>
        </w:tc>
        <w:tc>
          <w:tcPr>
            <w:tcW w:w="4554" w:type="dxa"/>
          </w:tcPr>
          <w:p w:rsidR="001E7ACF" w:rsidRPr="009C1ADA" w:rsidRDefault="001E7ACF" w:rsidP="009C1ADA">
            <w:r w:rsidRPr="009C1ADA">
              <w:t>Mostrar la vida de un</w:t>
            </w:r>
            <w:r w:rsidR="009979BF" w:rsidRPr="009C1ADA">
              <w:t xml:space="preserve"> indígena, que tiene ciertos acontecimientos del</w:t>
            </w:r>
            <w:r w:rsidRPr="009C1ADA">
              <w:t xml:space="preserve"> personaje </w:t>
            </w:r>
            <w:r w:rsidR="009979BF" w:rsidRPr="009C1ADA">
              <w:t xml:space="preserve"> con la muerte. </w:t>
            </w:r>
          </w:p>
          <w:p w:rsidR="00D72F4F" w:rsidRPr="00D72F4F" w:rsidRDefault="00D72F4F" w:rsidP="00D72F4F">
            <w:pPr>
              <w:pStyle w:val="NormalWeb"/>
              <w:rPr>
                <w:lang w:val="es-ES"/>
              </w:rPr>
            </w:pPr>
          </w:p>
        </w:tc>
      </w:tr>
    </w:tbl>
    <w:p w:rsidR="007B13AA" w:rsidRDefault="007B13AA" w:rsidP="00674517">
      <w:pPr>
        <w:jc w:val="both"/>
        <w:rPr>
          <w:sz w:val="28"/>
        </w:rPr>
      </w:pPr>
    </w:p>
    <w:p w:rsidR="00D72F4F" w:rsidRDefault="00D72F4F" w:rsidP="00D72F4F">
      <w:pPr>
        <w:pStyle w:val="NormalWeb"/>
        <w:jc w:val="both"/>
        <w:rPr>
          <w:lang w:val="es-ES"/>
        </w:rPr>
      </w:pPr>
      <w:r>
        <w:rPr>
          <w:sz w:val="28"/>
        </w:rPr>
        <w:t xml:space="preserve">Macario  </w:t>
      </w:r>
      <w:r>
        <w:rPr>
          <w:lang w:val="es-ES"/>
        </w:rPr>
        <w:t>vive obsesionado por la pobreza que sufre y el temor a la muerte. Debido a la precaria situación al borde de inanición que viven él y su familia comienza a anhelar poder disfrutar de un banquete sin tener que compartirlo con nadie.</w:t>
      </w:r>
    </w:p>
    <w:p w:rsidR="00D72F4F" w:rsidRDefault="00D72F4F" w:rsidP="00D72F4F">
      <w:pPr>
        <w:pStyle w:val="NormalWeb"/>
        <w:rPr>
          <w:lang w:val="es-ES"/>
        </w:rPr>
      </w:pPr>
      <w:r>
        <w:rPr>
          <w:lang w:val="es-ES"/>
        </w:rPr>
        <w:t xml:space="preserve">En su obstinación decide dejar de comer hasta encontrar un </w:t>
      </w:r>
      <w:hyperlink r:id="rId7" w:tooltip="Guajolote" w:history="1">
        <w:r>
          <w:rPr>
            <w:rStyle w:val="Hipervnculo"/>
            <w:lang w:val="es-ES"/>
          </w:rPr>
          <w:t>guajolote</w:t>
        </w:r>
      </w:hyperlink>
      <w:r>
        <w:rPr>
          <w:lang w:val="es-ES"/>
        </w:rPr>
        <w:t xml:space="preserve"> que él pueda comer solo comiéndolo y muriendo de indigestión</w:t>
      </w:r>
    </w:p>
    <w:p w:rsidR="00D72F4F" w:rsidRPr="00D72F4F" w:rsidRDefault="00D72F4F" w:rsidP="00674517">
      <w:pPr>
        <w:jc w:val="both"/>
        <w:rPr>
          <w:sz w:val="28"/>
          <w:lang w:val="es-ES"/>
        </w:rPr>
      </w:pPr>
    </w:p>
    <w:p w:rsidR="00C9208A" w:rsidRDefault="00674517" w:rsidP="003E1170">
      <w:pPr>
        <w:spacing w:after="0" w:line="240" w:lineRule="auto"/>
        <w:jc w:val="both"/>
        <w:rPr>
          <w:sz w:val="24"/>
        </w:rPr>
      </w:pPr>
      <w:r w:rsidRPr="003E1170">
        <w:rPr>
          <w:sz w:val="24"/>
        </w:rPr>
        <w:lastRenderedPageBreak/>
        <w:t>Se</w:t>
      </w:r>
      <w:r w:rsidR="00976E6E" w:rsidRPr="003E1170">
        <w:rPr>
          <w:sz w:val="24"/>
        </w:rPr>
        <w:t xml:space="preserve"> repartieron actividades de lectura para hacer el análisis de </w:t>
      </w:r>
      <w:r w:rsidR="00C9208A" w:rsidRPr="003E1170">
        <w:rPr>
          <w:sz w:val="24"/>
        </w:rPr>
        <w:t xml:space="preserve">cada uno de ellos en mi equipo revisamos el texto </w:t>
      </w:r>
      <w:r w:rsidR="00C9208A" w:rsidRPr="003E1170">
        <w:rPr>
          <w:b/>
          <w:sz w:val="24"/>
        </w:rPr>
        <w:t>Felices los felices</w:t>
      </w:r>
      <w:r w:rsidR="00C9208A" w:rsidRPr="003E1170">
        <w:rPr>
          <w:sz w:val="24"/>
        </w:rPr>
        <w:t xml:space="preserve"> de German Dahesa.</w:t>
      </w:r>
    </w:p>
    <w:p w:rsidR="003E1170" w:rsidRPr="003E1170" w:rsidRDefault="003E1170" w:rsidP="003E1170">
      <w:pPr>
        <w:spacing w:after="0" w:line="240" w:lineRule="auto"/>
        <w:jc w:val="both"/>
        <w:rPr>
          <w:sz w:val="24"/>
        </w:rPr>
      </w:pPr>
    </w:p>
    <w:p w:rsidR="00E95769" w:rsidRPr="003E1170" w:rsidRDefault="00C9208A" w:rsidP="003E1170">
      <w:pPr>
        <w:spacing w:after="0" w:line="240" w:lineRule="auto"/>
        <w:jc w:val="both"/>
        <w:rPr>
          <w:sz w:val="24"/>
        </w:rPr>
      </w:pPr>
      <w:r w:rsidRPr="003E1170">
        <w:rPr>
          <w:sz w:val="24"/>
        </w:rPr>
        <w:t>El cual habla de un debate entre Bush y Kerry en el cual el primero está en contra de los matrimonios homosexuales y el otro está a favor, llegando el autor  a la conclusión de que la felicidad es sagrada y que esta se puede lograr basada en la unión de dos personas  indistintamente de su sexo.</w:t>
      </w:r>
    </w:p>
    <w:p w:rsidR="00E95769" w:rsidRDefault="00E95769" w:rsidP="00F24E22">
      <w:pPr>
        <w:rPr>
          <w:sz w:val="28"/>
        </w:rPr>
      </w:pPr>
    </w:p>
    <w:p w:rsidR="009B2DA7" w:rsidRPr="009B2DA7" w:rsidRDefault="009B2DA7" w:rsidP="009B2DA7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sz w:val="36"/>
          <w:szCs w:val="36"/>
          <w:lang w:val="es-AR" w:eastAsia="es-MX"/>
        </w:rPr>
      </w:pPr>
      <w:r w:rsidRPr="009B2DA7">
        <w:rPr>
          <w:rFonts w:ascii="Trebuchet MS" w:eastAsia="Times New Roman" w:hAnsi="Trebuchet MS" w:cs="Times New Roman"/>
          <w:b/>
          <w:bCs/>
          <w:sz w:val="36"/>
          <w:szCs w:val="36"/>
          <w:lang w:val="es-AR" w:eastAsia="es-MX"/>
        </w:rPr>
        <w:t>Lengua escrita:</w:t>
      </w:r>
    </w:p>
    <w:p w:rsidR="009B2DA7" w:rsidRPr="009B2DA7" w:rsidRDefault="009B2DA7" w:rsidP="00BC4B5B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es-AR" w:eastAsia="es-MX"/>
        </w:rPr>
      </w:pPr>
      <w:r w:rsidRPr="009B2DA7">
        <w:rPr>
          <w:rFonts w:ascii="Trebuchet MS" w:eastAsia="Times New Roman" w:hAnsi="Trebuchet MS" w:cs="Times New Roman"/>
          <w:sz w:val="24"/>
          <w:szCs w:val="24"/>
          <w:lang w:val="es-AR" w:eastAsia="es-MX"/>
        </w:rPr>
        <w:t xml:space="preserve">La lengua escrita, a diferencia de la lengua oral, posee un sistema notacional; éste es entendido como un conjunto de signos gráficos que tienen reglas que se deben respetar; estos signos gráficos se subdividen en dos tipos: la escritura alfabética (letras y signos de puntuación) y el sistema de cifras (números). Algunas de las características de la lengua escrita son: * Canal visual: Tanto el escritor como el lector debe utilizar la vista para decodificar la información. </w:t>
      </w:r>
    </w:p>
    <w:p w:rsidR="009B2DA7" w:rsidRPr="009B2DA7" w:rsidRDefault="009B2DA7" w:rsidP="009B2DA7">
      <w:pPr>
        <w:numPr>
          <w:ilvl w:val="0"/>
          <w:numId w:val="1"/>
        </w:numPr>
        <w:spacing w:after="75" w:line="240" w:lineRule="auto"/>
        <w:rPr>
          <w:rFonts w:ascii="Trebuchet MS" w:eastAsia="Times New Roman" w:hAnsi="Trebuchet MS" w:cs="Times New Roman"/>
          <w:sz w:val="24"/>
          <w:szCs w:val="24"/>
          <w:lang w:val="es-AR" w:eastAsia="es-MX"/>
        </w:rPr>
      </w:pPr>
      <w:r w:rsidRPr="009B2DA7">
        <w:rPr>
          <w:rFonts w:ascii="Trebuchet MS" w:eastAsia="Times New Roman" w:hAnsi="Trebuchet MS" w:cs="Times New Roman"/>
          <w:b/>
          <w:bCs/>
          <w:sz w:val="24"/>
          <w:szCs w:val="24"/>
          <w:lang w:val="es-AR" w:eastAsia="es-MX"/>
        </w:rPr>
        <w:t>Comunicación elaborada:</w:t>
      </w:r>
      <w:r w:rsidRPr="009B2DA7">
        <w:rPr>
          <w:rFonts w:ascii="Trebuchet MS" w:eastAsia="Times New Roman" w:hAnsi="Trebuchet MS" w:cs="Times New Roman"/>
          <w:sz w:val="24"/>
          <w:szCs w:val="24"/>
          <w:lang w:val="es-AR" w:eastAsia="es-MX"/>
        </w:rPr>
        <w:t xml:space="preserve"> El sujeto puede realizar sucesivas correcciones  sobre el texto, sin que se note y leerlo donde y como quiera. </w:t>
      </w:r>
    </w:p>
    <w:p w:rsidR="009B2DA7" w:rsidRPr="009B2DA7" w:rsidRDefault="009B2DA7" w:rsidP="009B2DA7">
      <w:pPr>
        <w:numPr>
          <w:ilvl w:val="0"/>
          <w:numId w:val="1"/>
        </w:numPr>
        <w:spacing w:after="75" w:line="240" w:lineRule="auto"/>
        <w:rPr>
          <w:rFonts w:ascii="Trebuchet MS" w:eastAsia="Times New Roman" w:hAnsi="Trebuchet MS" w:cs="Times New Roman"/>
          <w:sz w:val="24"/>
          <w:szCs w:val="24"/>
          <w:lang w:val="es-AR" w:eastAsia="es-MX"/>
        </w:rPr>
      </w:pPr>
      <w:r w:rsidRPr="009B2DA7">
        <w:rPr>
          <w:rFonts w:ascii="Trebuchet MS" w:eastAsia="Times New Roman" w:hAnsi="Trebuchet MS" w:cs="Times New Roman"/>
          <w:b/>
          <w:bCs/>
          <w:sz w:val="24"/>
          <w:szCs w:val="24"/>
          <w:lang w:val="es-AR" w:eastAsia="es-MX"/>
        </w:rPr>
        <w:t>Comunicación diferida:</w:t>
      </w:r>
      <w:r w:rsidRPr="009B2DA7">
        <w:rPr>
          <w:rFonts w:ascii="Trebuchet MS" w:eastAsia="Times New Roman" w:hAnsi="Trebuchet MS" w:cs="Times New Roman"/>
          <w:sz w:val="24"/>
          <w:szCs w:val="24"/>
          <w:lang w:val="es-AR" w:eastAsia="es-MX"/>
        </w:rPr>
        <w:t xml:space="preserve"> Esto implica la ausencia del receptor, es por eso que se da en un tiempo y lugar no mediato. </w:t>
      </w:r>
    </w:p>
    <w:p w:rsidR="009B2DA7" w:rsidRPr="009B2DA7" w:rsidRDefault="009B2DA7" w:rsidP="009B2DA7">
      <w:pPr>
        <w:numPr>
          <w:ilvl w:val="0"/>
          <w:numId w:val="1"/>
        </w:numPr>
        <w:spacing w:after="75" w:line="240" w:lineRule="auto"/>
        <w:rPr>
          <w:rFonts w:ascii="Trebuchet MS" w:eastAsia="Times New Roman" w:hAnsi="Trebuchet MS" w:cs="Times New Roman"/>
          <w:sz w:val="24"/>
          <w:szCs w:val="24"/>
          <w:lang w:val="es-AR" w:eastAsia="es-MX"/>
        </w:rPr>
      </w:pPr>
      <w:r w:rsidRPr="009B2DA7">
        <w:rPr>
          <w:rFonts w:ascii="Trebuchet MS" w:eastAsia="Times New Roman" w:hAnsi="Trebuchet MS" w:cs="Times New Roman"/>
          <w:b/>
          <w:bCs/>
          <w:sz w:val="24"/>
          <w:szCs w:val="24"/>
          <w:lang w:val="es-AR" w:eastAsia="es-MX"/>
        </w:rPr>
        <w:t>Comunicación duradera:</w:t>
      </w:r>
      <w:r w:rsidRPr="009B2DA7">
        <w:rPr>
          <w:rFonts w:ascii="Trebuchet MS" w:eastAsia="Times New Roman" w:hAnsi="Trebuchet MS" w:cs="Times New Roman"/>
          <w:sz w:val="24"/>
          <w:szCs w:val="24"/>
          <w:lang w:val="es-AR" w:eastAsia="es-MX"/>
        </w:rPr>
        <w:t xml:space="preserve"> Los escritos perduran en el tiempo.  </w:t>
      </w:r>
    </w:p>
    <w:p w:rsidR="009B2DA7" w:rsidRPr="009B2DA7" w:rsidRDefault="009B2DA7" w:rsidP="009B2DA7">
      <w:pPr>
        <w:numPr>
          <w:ilvl w:val="0"/>
          <w:numId w:val="1"/>
        </w:numPr>
        <w:spacing w:after="75" w:line="240" w:lineRule="auto"/>
        <w:rPr>
          <w:rFonts w:ascii="Trebuchet MS" w:eastAsia="Times New Roman" w:hAnsi="Trebuchet MS" w:cs="Times New Roman"/>
          <w:sz w:val="24"/>
          <w:szCs w:val="24"/>
          <w:lang w:val="es-AR" w:eastAsia="es-MX"/>
        </w:rPr>
      </w:pPr>
      <w:r w:rsidRPr="009B2DA7">
        <w:rPr>
          <w:rFonts w:ascii="Trebuchet MS" w:eastAsia="Times New Roman" w:hAnsi="Trebuchet MS" w:cs="Times New Roman"/>
          <w:b/>
          <w:bCs/>
          <w:sz w:val="24"/>
          <w:szCs w:val="24"/>
          <w:lang w:val="es-AR" w:eastAsia="es-MX"/>
        </w:rPr>
        <w:t>Códigos no verbales:</w:t>
      </w:r>
      <w:r w:rsidRPr="009B2DA7">
        <w:rPr>
          <w:rFonts w:ascii="Trebuchet MS" w:eastAsia="Times New Roman" w:hAnsi="Trebuchet MS" w:cs="Times New Roman"/>
          <w:sz w:val="24"/>
          <w:szCs w:val="24"/>
          <w:lang w:val="es-AR" w:eastAsia="es-MX"/>
        </w:rPr>
        <w:t xml:space="preserve"> La utilización es mínima, un ejemplo de esto es el tipo de soporte y la disposición del texto en este. </w:t>
      </w:r>
    </w:p>
    <w:p w:rsidR="009B2DA7" w:rsidRPr="009B2DA7" w:rsidRDefault="009B2DA7" w:rsidP="002C2F59">
      <w:pPr>
        <w:numPr>
          <w:ilvl w:val="0"/>
          <w:numId w:val="1"/>
        </w:numPr>
        <w:spacing w:after="75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es-AR" w:eastAsia="es-MX"/>
        </w:rPr>
      </w:pPr>
      <w:r w:rsidRPr="009B2DA7">
        <w:rPr>
          <w:rFonts w:ascii="Trebuchet MS" w:eastAsia="Times New Roman" w:hAnsi="Trebuchet MS" w:cs="Times New Roman"/>
          <w:b/>
          <w:bCs/>
          <w:sz w:val="24"/>
          <w:szCs w:val="24"/>
          <w:lang w:val="es-AR" w:eastAsia="es-MX"/>
        </w:rPr>
        <w:t>Interacción:</w:t>
      </w:r>
      <w:r w:rsidRPr="009B2DA7">
        <w:rPr>
          <w:rFonts w:ascii="Trebuchet MS" w:eastAsia="Times New Roman" w:hAnsi="Trebuchet MS" w:cs="Times New Roman"/>
          <w:sz w:val="24"/>
          <w:szCs w:val="24"/>
          <w:lang w:val="es-AR" w:eastAsia="es-MX"/>
        </w:rPr>
        <w:t xml:space="preserve"> No se produce una interacción durante la composición del texto. El escritor no podrá saber </w:t>
      </w:r>
      <w:r w:rsidR="002C2F59" w:rsidRPr="009B2DA7">
        <w:rPr>
          <w:rFonts w:ascii="Trebuchet MS" w:eastAsia="Times New Roman" w:hAnsi="Trebuchet MS" w:cs="Times New Roman"/>
          <w:sz w:val="24"/>
          <w:szCs w:val="24"/>
          <w:lang w:val="es-AR" w:eastAsia="es-MX"/>
        </w:rPr>
        <w:t>cuál</w:t>
      </w:r>
      <w:r w:rsidRPr="009B2DA7">
        <w:rPr>
          <w:rFonts w:ascii="Trebuchet MS" w:eastAsia="Times New Roman" w:hAnsi="Trebuchet MS" w:cs="Times New Roman"/>
          <w:sz w:val="24"/>
          <w:szCs w:val="24"/>
          <w:lang w:val="es-AR" w:eastAsia="es-MX"/>
        </w:rPr>
        <w:t xml:space="preserve"> será la reacción del lector. </w:t>
      </w:r>
    </w:p>
    <w:p w:rsidR="009B2DA7" w:rsidRPr="009B2DA7" w:rsidRDefault="009B2DA7" w:rsidP="002C2F59">
      <w:pPr>
        <w:numPr>
          <w:ilvl w:val="0"/>
          <w:numId w:val="1"/>
        </w:numPr>
        <w:spacing w:after="75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es-AR" w:eastAsia="es-MX"/>
        </w:rPr>
      </w:pPr>
      <w:r w:rsidRPr="009B2DA7">
        <w:rPr>
          <w:rFonts w:ascii="Trebuchet MS" w:eastAsia="Times New Roman" w:hAnsi="Trebuchet MS" w:cs="Times New Roman"/>
          <w:b/>
          <w:bCs/>
          <w:sz w:val="24"/>
          <w:szCs w:val="24"/>
          <w:lang w:val="es-AR" w:eastAsia="es-MX"/>
        </w:rPr>
        <w:t>Contexto:</w:t>
      </w:r>
      <w:r w:rsidRPr="009B2DA7">
        <w:rPr>
          <w:rFonts w:ascii="Trebuchet MS" w:eastAsia="Times New Roman" w:hAnsi="Trebuchet MS" w:cs="Times New Roman"/>
          <w:sz w:val="24"/>
          <w:szCs w:val="24"/>
          <w:lang w:val="es-AR" w:eastAsia="es-MX"/>
        </w:rPr>
        <w:t xml:space="preserve"> El escrito es autónomo del contexto, el cual se va creando a medida que escribe el texto.  La lengua escrita abarca tanto la lectura como la escritura, frecuentemente, se asocia enseñar a leer y escribir con el término de alfabetizar. Entendiéndose como un proceso indisociable. Se cree que “... el aprendizaje de uno es consecuencia directa del otro. </w:t>
      </w:r>
    </w:p>
    <w:p w:rsidR="009B2DA7" w:rsidRPr="009B2DA7" w:rsidRDefault="009B2DA7" w:rsidP="002C2F59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es-AR" w:eastAsia="es-MX"/>
        </w:rPr>
      </w:pPr>
      <w:r w:rsidRPr="009B2DA7">
        <w:rPr>
          <w:rFonts w:ascii="Trebuchet MS" w:eastAsia="Times New Roman" w:hAnsi="Trebuchet MS" w:cs="Times New Roman"/>
          <w:sz w:val="24"/>
          <w:szCs w:val="24"/>
          <w:lang w:val="es-AR" w:eastAsia="es-MX"/>
        </w:rPr>
        <w:t>La lectura no es un derivado de la escritura ni su acción inversa (es decir, la escritura no deriva de la lectura) (...) leer  y escribir son diferentes y también lo son las operaciones que se ponen en juego...”</w:t>
      </w:r>
    </w:p>
    <w:p w:rsidR="007B13AA" w:rsidRPr="009B2DA7" w:rsidRDefault="007B13AA" w:rsidP="00F24E22">
      <w:pPr>
        <w:rPr>
          <w:sz w:val="28"/>
          <w:lang w:val="es-AR"/>
        </w:rPr>
      </w:pPr>
    </w:p>
    <w:p w:rsidR="00BC4B5B" w:rsidRPr="00F24E22" w:rsidRDefault="002C2F59" w:rsidP="00BC4B5B">
      <w:pPr>
        <w:jc w:val="center"/>
        <w:rPr>
          <w:sz w:val="28"/>
        </w:rPr>
      </w:pPr>
      <w:r>
        <w:rPr>
          <w:sz w:val="28"/>
        </w:rPr>
        <w:footnoteReference w:customMarkFollows="1" w:id="2"/>
        <w:t>“La escritura tiene que ser significativa,  con propósito”</w:t>
      </w:r>
    </w:p>
    <w:sectPr w:rsidR="00BC4B5B" w:rsidRPr="00F24E22" w:rsidSect="00D72F4F">
      <w:pgSz w:w="12240" w:h="15840"/>
      <w:pgMar w:top="851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6F9" w:rsidRDefault="003756F9" w:rsidP="009B2DA7">
      <w:pPr>
        <w:spacing w:after="0" w:line="240" w:lineRule="auto"/>
      </w:pPr>
      <w:r>
        <w:separator/>
      </w:r>
    </w:p>
  </w:endnote>
  <w:endnote w:type="continuationSeparator" w:id="1">
    <w:p w:rsidR="003756F9" w:rsidRDefault="003756F9" w:rsidP="009B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6F9" w:rsidRDefault="003756F9" w:rsidP="009B2DA7">
      <w:pPr>
        <w:spacing w:after="0" w:line="240" w:lineRule="auto"/>
      </w:pPr>
      <w:r>
        <w:separator/>
      </w:r>
    </w:p>
  </w:footnote>
  <w:footnote w:type="continuationSeparator" w:id="1">
    <w:p w:rsidR="003756F9" w:rsidRDefault="003756F9" w:rsidP="009B2DA7">
      <w:pPr>
        <w:spacing w:after="0" w:line="240" w:lineRule="auto"/>
      </w:pPr>
      <w:r>
        <w:continuationSeparator/>
      </w:r>
    </w:p>
  </w:footnote>
  <w:footnote w:id="2">
    <w:p w:rsidR="009B2DA7" w:rsidRDefault="006148FB" w:rsidP="009B2DA7">
      <w:r>
        <w:t>Cutberto zermeño carvajal</w:t>
      </w:r>
      <w:bookmarkStart w:id="0" w:name="_GoBack"/>
      <w:bookmarkEnd w:id="0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95BEA"/>
    <w:multiLevelType w:val="multilevel"/>
    <w:tmpl w:val="E45C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E22"/>
    <w:rsid w:val="001E7ACF"/>
    <w:rsid w:val="0026522B"/>
    <w:rsid w:val="002C2F59"/>
    <w:rsid w:val="0032534B"/>
    <w:rsid w:val="00334E30"/>
    <w:rsid w:val="003756F9"/>
    <w:rsid w:val="00387509"/>
    <w:rsid w:val="003D5A2E"/>
    <w:rsid w:val="003E1170"/>
    <w:rsid w:val="004E3174"/>
    <w:rsid w:val="006148FB"/>
    <w:rsid w:val="00674517"/>
    <w:rsid w:val="00695FA1"/>
    <w:rsid w:val="007B13AA"/>
    <w:rsid w:val="00976E6E"/>
    <w:rsid w:val="009979BF"/>
    <w:rsid w:val="009B2DA7"/>
    <w:rsid w:val="009C1ADA"/>
    <w:rsid w:val="00BC4B5B"/>
    <w:rsid w:val="00C9208A"/>
    <w:rsid w:val="00D72F4F"/>
    <w:rsid w:val="00E95769"/>
    <w:rsid w:val="00F24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174"/>
  </w:style>
  <w:style w:type="paragraph" w:styleId="Ttulo2">
    <w:name w:val="heading 2"/>
    <w:basedOn w:val="Normal"/>
    <w:link w:val="Ttulo2Car"/>
    <w:uiPriority w:val="9"/>
    <w:qFormat/>
    <w:rsid w:val="009B2D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5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9979B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9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9B2DA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Textoennegrita">
    <w:name w:val="Strong"/>
    <w:basedOn w:val="Fuentedeprrafopredeter"/>
    <w:uiPriority w:val="22"/>
    <w:qFormat/>
    <w:rsid w:val="009B2DA7"/>
    <w:rPr>
      <w:b/>
      <w:bCs/>
    </w:rPr>
  </w:style>
  <w:style w:type="character" w:customStyle="1" w:styleId="yshortcuts1">
    <w:name w:val="yshortcuts1"/>
    <w:basedOn w:val="Fuentedeprrafopredeter"/>
    <w:rsid w:val="00BC4B5B"/>
    <w:rPr>
      <w:color w:val="36638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B2D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5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9979B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9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9B2DA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Textoennegrita">
    <w:name w:val="Strong"/>
    <w:basedOn w:val="Fuentedeprrafopredeter"/>
    <w:uiPriority w:val="22"/>
    <w:qFormat/>
    <w:rsid w:val="009B2DA7"/>
    <w:rPr>
      <w:b/>
      <w:bCs/>
    </w:rPr>
  </w:style>
  <w:style w:type="character" w:customStyle="1" w:styleId="yshortcuts1">
    <w:name w:val="yshortcuts1"/>
    <w:basedOn w:val="Fuentedeprrafopredeter"/>
    <w:rsid w:val="00BC4B5B"/>
    <w:rPr>
      <w:color w:val="36638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1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3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3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s.wikipedia.org/wiki/Guajolo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yeni</cp:lastModifiedBy>
  <cp:revision>2</cp:revision>
  <dcterms:created xsi:type="dcterms:W3CDTF">2013-11-21T03:49:00Z</dcterms:created>
  <dcterms:modified xsi:type="dcterms:W3CDTF">2013-11-21T03:49:00Z</dcterms:modified>
</cp:coreProperties>
</file>